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848C61" w14:textId="20496951" w:rsidR="00434AB2" w:rsidRDefault="00EE4D0F" w:rsidP="00070B69">
      <w:pPr>
        <w:framePr w:h="1361" w:hSpace="40" w:wrap="notBeside" w:vAnchor="text" w:hAnchor="margin" w:x="-2579" w:y="245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0A39D5" w14:textId="77777777" w:rsidR="00434AB2" w:rsidRDefault="00434AB2">
      <w:pPr>
        <w:spacing w:after="336" w:line="1" w:lineRule="exact"/>
        <w:rPr>
          <w:sz w:val="2"/>
          <w:szCs w:val="2"/>
        </w:rPr>
      </w:pPr>
    </w:p>
    <w:tbl>
      <w:tblPr>
        <w:tblpPr w:leftFromText="180" w:rightFromText="180" w:horzAnchor="margin" w:tblpY="591"/>
        <w:tblW w:w="0" w:type="auto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66"/>
        <w:gridCol w:w="8448"/>
        <w:gridCol w:w="1870"/>
      </w:tblGrid>
      <w:tr w:rsidR="00434AB2" w:rsidRPr="0047071E" w14:paraId="2B97F633" w14:textId="77777777" w:rsidTr="009D7949">
        <w:trPr>
          <w:trHeight w:hRule="exact" w:val="567"/>
        </w:trPr>
        <w:tc>
          <w:tcPr>
            <w:tcW w:w="466" w:type="dxa"/>
            <w:tcBorders>
              <w:bottom w:val="single" w:sz="4" w:space="0" w:color="auto"/>
            </w:tcBorders>
            <w:shd w:val="clear" w:color="auto" w:fill="FFFFFF"/>
          </w:tcPr>
          <w:p w14:paraId="1E597CFE" w14:textId="77777777" w:rsidR="00434AB2" w:rsidRPr="0047071E" w:rsidRDefault="00434AB2" w:rsidP="0047071E">
            <w:pPr>
              <w:pStyle w:val="aa"/>
              <w:rPr>
                <w:rStyle w:val="ab"/>
                <w:sz w:val="22"/>
                <w:szCs w:val="22"/>
              </w:rPr>
            </w:pPr>
          </w:p>
        </w:tc>
        <w:tc>
          <w:tcPr>
            <w:tcW w:w="8448" w:type="dxa"/>
            <w:tcBorders>
              <w:bottom w:val="single" w:sz="4" w:space="0" w:color="auto"/>
            </w:tcBorders>
            <w:shd w:val="clear" w:color="auto" w:fill="FFFFFF"/>
          </w:tcPr>
          <w:p w14:paraId="6A1CE33A" w14:textId="0F7435CA" w:rsidR="00434AB2" w:rsidRPr="00C24513" w:rsidRDefault="00A81A5C" w:rsidP="00783DE1">
            <w:pPr>
              <w:pStyle w:val="aa"/>
              <w:rPr>
                <w:b/>
                <w:i/>
                <w:iCs/>
                <w:sz w:val="22"/>
                <w:szCs w:val="22"/>
                <w:u w:val="single"/>
              </w:rPr>
            </w:pPr>
            <w:r w:rsidRPr="00C24513">
              <w:rPr>
                <w:rStyle w:val="ab"/>
                <w:b/>
                <w:sz w:val="22"/>
                <w:szCs w:val="22"/>
                <w:u w:val="single"/>
              </w:rPr>
              <w:t>Взрослые</w:t>
            </w:r>
            <w:r w:rsidR="00F26FF5">
              <w:rPr>
                <w:rStyle w:val="ab"/>
                <w:b/>
                <w:sz w:val="22"/>
                <w:szCs w:val="22"/>
                <w:u w:val="single"/>
              </w:rPr>
              <w:t xml:space="preserve"> (старше 18 лет) при </w:t>
            </w:r>
            <w:r w:rsidR="007E5599" w:rsidRPr="00C24513">
              <w:rPr>
                <w:rStyle w:val="ab"/>
                <w:b/>
                <w:sz w:val="22"/>
                <w:szCs w:val="22"/>
                <w:u w:val="single"/>
              </w:rPr>
              <w:t>госпитализации</w:t>
            </w:r>
            <w:r w:rsidR="00086CF8">
              <w:rPr>
                <w:rStyle w:val="ab"/>
                <w:b/>
                <w:sz w:val="22"/>
                <w:szCs w:val="22"/>
                <w:u w:val="single"/>
              </w:rPr>
              <w:t xml:space="preserve"> для плановых операций и курса ин</w:t>
            </w:r>
            <w:r w:rsidR="00C2179E">
              <w:rPr>
                <w:rStyle w:val="ab"/>
                <w:b/>
                <w:sz w:val="22"/>
                <w:szCs w:val="22"/>
                <w:u w:val="single"/>
              </w:rPr>
              <w:t>ъ</w:t>
            </w:r>
            <w:r w:rsidR="00086CF8">
              <w:rPr>
                <w:rStyle w:val="ab"/>
                <w:b/>
                <w:sz w:val="22"/>
                <w:szCs w:val="22"/>
                <w:u w:val="single"/>
              </w:rPr>
              <w:t>екций</w:t>
            </w:r>
            <w:r w:rsidR="007E5599" w:rsidRPr="00C24513">
              <w:rPr>
                <w:rStyle w:val="ab"/>
                <w:b/>
                <w:sz w:val="22"/>
                <w:szCs w:val="22"/>
                <w:u w:val="single"/>
              </w:rPr>
              <w:t xml:space="preserve"> необходимо иметь:</w:t>
            </w:r>
          </w:p>
        </w:tc>
        <w:tc>
          <w:tcPr>
            <w:tcW w:w="1870" w:type="dxa"/>
            <w:tcBorders>
              <w:bottom w:val="single" w:sz="4" w:space="0" w:color="auto"/>
            </w:tcBorders>
            <w:shd w:val="clear" w:color="auto" w:fill="FFFFFF"/>
          </w:tcPr>
          <w:p w14:paraId="714628CB" w14:textId="77777777" w:rsidR="00434AB2" w:rsidRPr="0047071E" w:rsidRDefault="00434AB2" w:rsidP="0047071E">
            <w:pPr>
              <w:pStyle w:val="aa"/>
              <w:rPr>
                <w:rStyle w:val="ab"/>
                <w:sz w:val="22"/>
                <w:szCs w:val="22"/>
              </w:rPr>
            </w:pPr>
          </w:p>
        </w:tc>
      </w:tr>
      <w:tr w:rsidR="00434AB2" w:rsidRPr="0047071E" w14:paraId="648ECA6E" w14:textId="77777777" w:rsidTr="0047071E">
        <w:trPr>
          <w:trHeight w:hRule="exact" w:val="632"/>
        </w:trPr>
        <w:tc>
          <w:tcPr>
            <w:tcW w:w="4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FCCBF24" w14:textId="77777777" w:rsidR="00434AB2" w:rsidRPr="0047071E" w:rsidRDefault="007E5599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№</w:t>
            </w:r>
            <w:r w:rsidR="00150C09" w:rsidRPr="0047071E">
              <w:rPr>
                <w:rStyle w:val="ab"/>
                <w:sz w:val="22"/>
                <w:szCs w:val="22"/>
              </w:rPr>
              <w:t xml:space="preserve"> </w:t>
            </w:r>
            <w:r w:rsidR="00A81A5C" w:rsidRPr="0047071E">
              <w:rPr>
                <w:rStyle w:val="ab"/>
                <w:sz w:val="22"/>
                <w:szCs w:val="22"/>
              </w:rPr>
              <w:t xml:space="preserve"> </w:t>
            </w:r>
          </w:p>
        </w:tc>
        <w:tc>
          <w:tcPr>
            <w:tcW w:w="84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CDC641" w14:textId="77777777" w:rsidR="00434AB2" w:rsidRPr="0047071E" w:rsidRDefault="007E5599" w:rsidP="0047071E">
            <w:pPr>
              <w:pStyle w:val="aa"/>
              <w:jc w:val="center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Исследование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3BA752" w14:textId="77777777" w:rsidR="00434AB2" w:rsidRPr="0047071E" w:rsidRDefault="007E5599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Срок действия исследования</w:t>
            </w:r>
          </w:p>
        </w:tc>
      </w:tr>
      <w:tr w:rsidR="00434AB2" w:rsidRPr="0047071E" w14:paraId="777EAA79" w14:textId="77777777" w:rsidTr="0047071E">
        <w:trPr>
          <w:trHeight w:hRule="exact" w:val="33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F8CF67" w14:textId="77777777" w:rsidR="00434AB2" w:rsidRPr="00086CF8" w:rsidRDefault="007E5599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1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397C68" w14:textId="77777777" w:rsidR="00434AB2" w:rsidRPr="00086CF8" w:rsidRDefault="007E5599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Клинический анализ крови (развернутый)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668165" w14:textId="77777777" w:rsidR="00434AB2" w:rsidRPr="00086CF8" w:rsidRDefault="00070B69" w:rsidP="00086CF8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1 месяц</w:t>
            </w:r>
          </w:p>
        </w:tc>
      </w:tr>
      <w:tr w:rsidR="00086CF8" w:rsidRPr="0047071E" w14:paraId="5FA8B601" w14:textId="77777777" w:rsidTr="0047071E">
        <w:trPr>
          <w:trHeight w:hRule="exact" w:val="33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5ED94C" w14:textId="77777777" w:rsidR="00086CF8" w:rsidRPr="00086CF8" w:rsidRDefault="00086CF8" w:rsidP="00086CF8">
            <w:pPr>
              <w:rPr>
                <w:rStyle w:val="ab"/>
              </w:rPr>
            </w:pPr>
            <w:r w:rsidRPr="00086CF8">
              <w:rPr>
                <w:rStyle w:val="ab"/>
              </w:rPr>
              <w:t>2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C30BB5" w14:textId="77777777" w:rsidR="00086CF8" w:rsidRPr="00086CF8" w:rsidRDefault="00086CF8" w:rsidP="00086CF8">
            <w:pPr>
              <w:rPr>
                <w:rStyle w:val="ab"/>
              </w:rPr>
            </w:pPr>
            <w:r w:rsidRPr="00086CF8">
              <w:rPr>
                <w:rStyle w:val="ab"/>
              </w:rPr>
              <w:t>Общий анализ мочи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A4E316" w14:textId="77777777" w:rsidR="00086CF8" w:rsidRPr="00086CF8" w:rsidRDefault="00086CF8" w:rsidP="00086CF8">
            <w:pPr>
              <w:rPr>
                <w:rStyle w:val="ab"/>
              </w:rPr>
            </w:pPr>
            <w:r w:rsidRPr="00086CF8">
              <w:rPr>
                <w:rStyle w:val="ab"/>
              </w:rPr>
              <w:t>1 месяц</w:t>
            </w:r>
          </w:p>
        </w:tc>
      </w:tr>
      <w:tr w:rsidR="00434AB2" w:rsidRPr="0047071E" w14:paraId="4050B793" w14:textId="77777777" w:rsidTr="0047071E">
        <w:trPr>
          <w:trHeight w:hRule="exact" w:val="3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65B3D98" w14:textId="77777777" w:rsidR="00434AB2" w:rsidRPr="00086CF8" w:rsidRDefault="00086CF8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3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56EC60" w14:textId="67774EAB" w:rsidR="00434AB2" w:rsidRPr="00086CF8" w:rsidRDefault="007E5599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 xml:space="preserve">Анализ крови </w:t>
            </w:r>
            <w:r w:rsidR="00783DE1" w:rsidRPr="00086CF8">
              <w:rPr>
                <w:rStyle w:val="ab"/>
              </w:rPr>
              <w:t>на свертываемость</w:t>
            </w:r>
            <w:r w:rsidR="0083630D">
              <w:rPr>
                <w:rStyle w:val="ab"/>
              </w:rPr>
              <w:t xml:space="preserve"> (скрининговая коагулограмма) 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B6F7E5" w14:textId="77777777" w:rsidR="00434AB2" w:rsidRPr="00086CF8" w:rsidRDefault="00070B69" w:rsidP="00086CF8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1 месяц</w:t>
            </w:r>
          </w:p>
        </w:tc>
      </w:tr>
      <w:tr w:rsidR="00434AB2" w:rsidRPr="0047071E" w14:paraId="64D4B6E2" w14:textId="77777777" w:rsidTr="0047071E">
        <w:trPr>
          <w:trHeight w:hRule="exact" w:val="621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39F62C2" w14:textId="77777777" w:rsidR="00434AB2" w:rsidRPr="00086CF8" w:rsidRDefault="00086CF8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4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49CB3F2" w14:textId="17B20A51" w:rsidR="00434AB2" w:rsidRPr="00086CF8" w:rsidRDefault="007E5599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 xml:space="preserve">Анализ крови на глюкозу, при наличии сахарного диабета </w:t>
            </w:r>
            <w:r w:rsidR="00086CF8" w:rsidRPr="00086CF8">
              <w:rPr>
                <w:rStyle w:val="ab"/>
              </w:rPr>
              <w:t>–</w:t>
            </w:r>
            <w:r w:rsidRPr="00086CF8">
              <w:rPr>
                <w:rStyle w:val="ab"/>
              </w:rPr>
              <w:t xml:space="preserve"> анализ крови на </w:t>
            </w:r>
            <w:proofErr w:type="spellStart"/>
            <w:r w:rsidRPr="00086CF8">
              <w:rPr>
                <w:rStyle w:val="ab"/>
              </w:rPr>
              <w:t>гликирован</w:t>
            </w:r>
            <w:r w:rsidR="008C1DF9">
              <w:rPr>
                <w:rStyle w:val="ab"/>
              </w:rPr>
              <w:t>н</w:t>
            </w:r>
            <w:r w:rsidRPr="00086CF8">
              <w:rPr>
                <w:rStyle w:val="ab"/>
              </w:rPr>
              <w:t>ый</w:t>
            </w:r>
            <w:proofErr w:type="spellEnd"/>
            <w:r w:rsidRPr="00086CF8">
              <w:rPr>
                <w:rStyle w:val="ab"/>
              </w:rPr>
              <w:t xml:space="preserve"> гемоглобин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AB03456" w14:textId="77777777" w:rsidR="00434AB2" w:rsidRPr="00086CF8" w:rsidRDefault="00070B69" w:rsidP="00086CF8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1 месяц</w:t>
            </w:r>
          </w:p>
        </w:tc>
      </w:tr>
      <w:tr w:rsidR="00434AB2" w:rsidRPr="0047071E" w14:paraId="2CB0144C" w14:textId="77777777" w:rsidTr="0047071E">
        <w:trPr>
          <w:trHeight w:hRule="exact" w:val="3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78EEAB" w14:textId="77777777" w:rsidR="00434AB2" w:rsidRPr="00086CF8" w:rsidRDefault="00086CF8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5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68E58B" w14:textId="77777777" w:rsidR="00434AB2" w:rsidRPr="00086CF8" w:rsidRDefault="007E5599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Группа крови, резус-фактор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C3AF403" w14:textId="77777777" w:rsidR="00434AB2" w:rsidRPr="00086CF8" w:rsidRDefault="00434AB2" w:rsidP="00086CF8">
            <w:pPr>
              <w:pStyle w:val="aa"/>
              <w:rPr>
                <w:rStyle w:val="ab"/>
              </w:rPr>
            </w:pPr>
          </w:p>
        </w:tc>
      </w:tr>
      <w:tr w:rsidR="00434AB2" w:rsidRPr="0047071E" w14:paraId="0686E91E" w14:textId="77777777" w:rsidTr="0047071E">
        <w:trPr>
          <w:trHeight w:hRule="exact" w:val="63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A076F2A" w14:textId="77777777" w:rsidR="00434AB2" w:rsidRPr="00086CF8" w:rsidRDefault="00086CF8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6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408A02" w14:textId="77777777" w:rsidR="00434AB2" w:rsidRPr="00086CF8" w:rsidRDefault="007E5599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 xml:space="preserve">Анализ крови на наличие антител к ВИЧ, RW, HCV. </w:t>
            </w:r>
            <w:proofErr w:type="spellStart"/>
            <w:r w:rsidRPr="00086CF8">
              <w:rPr>
                <w:rStyle w:val="ab"/>
              </w:rPr>
              <w:t>HbS-Ag</w:t>
            </w:r>
            <w:proofErr w:type="spellEnd"/>
            <w:r w:rsidRPr="00086CF8">
              <w:rPr>
                <w:rStyle w:val="ab"/>
              </w:rPr>
              <w:t xml:space="preserve">. При положительных результатах </w:t>
            </w:r>
            <w:r w:rsidR="00086CF8" w:rsidRPr="00086CF8">
              <w:rPr>
                <w:rStyle w:val="ab"/>
              </w:rPr>
              <w:t>–</w:t>
            </w:r>
            <w:r w:rsidRPr="00086CF8">
              <w:rPr>
                <w:rStyle w:val="ab"/>
              </w:rPr>
              <w:t xml:space="preserve"> заключение врача-инфекциониста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FB29FE" w14:textId="77777777" w:rsidR="00434AB2" w:rsidRPr="00086CF8" w:rsidRDefault="007E5599" w:rsidP="00086CF8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6 месяцев</w:t>
            </w:r>
          </w:p>
        </w:tc>
      </w:tr>
      <w:tr w:rsidR="00086CF8" w:rsidRPr="0047071E" w14:paraId="57DC08EA" w14:textId="77777777" w:rsidTr="0047071E">
        <w:trPr>
          <w:trHeight w:hRule="exact" w:val="3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A9D056" w14:textId="77777777" w:rsidR="00086CF8" w:rsidRPr="00086CF8" w:rsidRDefault="00086CF8" w:rsidP="00086CF8">
            <w:pPr>
              <w:rPr>
                <w:rStyle w:val="ab"/>
              </w:rPr>
            </w:pPr>
            <w:r w:rsidRPr="00086CF8">
              <w:rPr>
                <w:rStyle w:val="ab"/>
              </w:rPr>
              <w:t>7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DAA1BB5" w14:textId="77777777" w:rsidR="00086CF8" w:rsidRPr="00086CF8" w:rsidRDefault="00086CF8" w:rsidP="00086CF8">
            <w:pPr>
              <w:rPr>
                <w:rStyle w:val="ab"/>
              </w:rPr>
            </w:pPr>
            <w:r w:rsidRPr="00086CF8">
              <w:rPr>
                <w:rStyle w:val="ab"/>
              </w:rPr>
              <w:t xml:space="preserve">Анализ кала на яйца глистов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1F5A587" w14:textId="77777777" w:rsidR="00086CF8" w:rsidRPr="00086CF8" w:rsidRDefault="00086CF8" w:rsidP="00086CF8">
            <w:pPr>
              <w:rPr>
                <w:rStyle w:val="ab"/>
              </w:rPr>
            </w:pPr>
            <w:r w:rsidRPr="00086CF8">
              <w:rPr>
                <w:rStyle w:val="ab"/>
              </w:rPr>
              <w:t>1 месяц</w:t>
            </w:r>
          </w:p>
        </w:tc>
      </w:tr>
      <w:tr w:rsidR="00070B69" w:rsidRPr="0047071E" w14:paraId="0388F86B" w14:textId="77777777" w:rsidTr="0047071E">
        <w:trPr>
          <w:trHeight w:hRule="exact" w:val="32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4EEB80" w14:textId="77777777" w:rsidR="00070B69" w:rsidRPr="00086CF8" w:rsidRDefault="00086CF8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8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1AD55F6" w14:textId="345A5519" w:rsidR="00070B69" w:rsidRPr="00086CF8" w:rsidRDefault="00070B69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 xml:space="preserve">Рентген грудной клетки (снимки) или </w:t>
            </w:r>
            <w:proofErr w:type="spellStart"/>
            <w:r w:rsidRPr="00086CF8">
              <w:rPr>
                <w:rStyle w:val="ab"/>
              </w:rPr>
              <w:t>флю</w:t>
            </w:r>
            <w:r w:rsidR="0083630D">
              <w:rPr>
                <w:rStyle w:val="ab"/>
              </w:rPr>
              <w:t>о</w:t>
            </w:r>
            <w:r w:rsidRPr="00086CF8">
              <w:rPr>
                <w:rStyle w:val="ab"/>
              </w:rPr>
              <w:t>рограмма</w:t>
            </w:r>
            <w:proofErr w:type="spellEnd"/>
            <w:r w:rsidRPr="00086CF8">
              <w:rPr>
                <w:rStyle w:val="ab"/>
              </w:rPr>
              <w:t xml:space="preserve"> с описанием</w:t>
            </w:r>
          </w:p>
          <w:p w14:paraId="71C76447" w14:textId="77777777" w:rsidR="00070B69" w:rsidRPr="00086CF8" w:rsidRDefault="00070B69" w:rsidP="00086CF8">
            <w:pPr>
              <w:pStyle w:val="aa"/>
              <w:numPr>
                <w:ilvl w:val="0"/>
                <w:numId w:val="3"/>
              </w:numPr>
              <w:rPr>
                <w:rStyle w:val="ab"/>
              </w:rPr>
            </w:pPr>
            <w:r w:rsidRPr="00086CF8">
              <w:rPr>
                <w:rStyle w:val="ab"/>
              </w:rPr>
              <w:t>год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95EF48E" w14:textId="77777777" w:rsidR="00070B69" w:rsidRPr="00086CF8" w:rsidRDefault="00086CF8" w:rsidP="00086CF8">
            <w:pPr>
              <w:pStyle w:val="aa"/>
              <w:jc w:val="both"/>
              <w:rPr>
                <w:rStyle w:val="ab"/>
              </w:rPr>
            </w:pPr>
            <w:r>
              <w:rPr>
                <w:rStyle w:val="ab"/>
              </w:rPr>
              <w:t xml:space="preserve">1 </w:t>
            </w:r>
            <w:r w:rsidR="00070B69" w:rsidRPr="00086CF8">
              <w:rPr>
                <w:rStyle w:val="ab"/>
              </w:rPr>
              <w:t>год</w:t>
            </w:r>
          </w:p>
          <w:p w14:paraId="1AD8A043" w14:textId="77777777" w:rsidR="00070B69" w:rsidRPr="00086CF8" w:rsidRDefault="00070B69" w:rsidP="00086CF8">
            <w:pPr>
              <w:pStyle w:val="aa"/>
              <w:rPr>
                <w:rStyle w:val="ab"/>
              </w:rPr>
            </w:pPr>
          </w:p>
        </w:tc>
      </w:tr>
      <w:tr w:rsidR="00434AB2" w:rsidRPr="0047071E" w14:paraId="7FFB2551" w14:textId="77777777" w:rsidTr="0047071E">
        <w:trPr>
          <w:trHeight w:hRule="exact" w:val="305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AEDEB0" w14:textId="77777777" w:rsidR="00434AB2" w:rsidRPr="00086CF8" w:rsidRDefault="00086CF8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9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7A1DA29" w14:textId="77777777" w:rsidR="00434AB2" w:rsidRPr="00086CF8" w:rsidRDefault="007E5599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Рентген придаточных пазух носа (снимки) с описанием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73B10AB" w14:textId="582CC486" w:rsidR="00434AB2" w:rsidRPr="00086CF8" w:rsidRDefault="00E152D3" w:rsidP="00086CF8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 xml:space="preserve">1 </w:t>
            </w:r>
            <w:r w:rsidR="007E5599" w:rsidRPr="00086CF8">
              <w:rPr>
                <w:rStyle w:val="ab"/>
              </w:rPr>
              <w:t>год</w:t>
            </w:r>
          </w:p>
        </w:tc>
      </w:tr>
      <w:tr w:rsidR="00434AB2" w:rsidRPr="0047071E" w14:paraId="4608B0FC" w14:textId="77777777" w:rsidTr="0047071E">
        <w:trPr>
          <w:trHeight w:hRule="exact" w:val="63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D39347" w14:textId="77777777" w:rsidR="00434AB2" w:rsidRPr="00086CF8" w:rsidRDefault="00086CF8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10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FC5F890" w14:textId="77777777" w:rsidR="00434AB2" w:rsidRPr="00086CF8" w:rsidRDefault="007E5599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Заключение врача-отоларинголога   об   отсутствии       противопоказаний к проведению офтальмологической операции.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8DD8A1F" w14:textId="487C218B" w:rsidR="00434AB2" w:rsidRPr="00086CF8" w:rsidRDefault="00E152D3" w:rsidP="00086CF8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 xml:space="preserve">1 </w:t>
            </w:r>
            <w:r w:rsidR="0047071E" w:rsidRPr="00086CF8">
              <w:rPr>
                <w:rStyle w:val="ab"/>
              </w:rPr>
              <w:t>год</w:t>
            </w:r>
          </w:p>
        </w:tc>
      </w:tr>
      <w:tr w:rsidR="00434AB2" w:rsidRPr="0047071E" w14:paraId="63A3A526" w14:textId="77777777" w:rsidTr="0047071E">
        <w:trPr>
          <w:trHeight w:hRule="exact" w:val="337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67A98B3" w14:textId="77777777" w:rsidR="00434AB2" w:rsidRPr="00086CF8" w:rsidRDefault="00086CF8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11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840ED1C" w14:textId="77777777" w:rsidR="00434AB2" w:rsidRPr="00086CF8" w:rsidRDefault="007E5599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Заключение врача-стоматолога (о полной санации полости рта)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DD51C19" w14:textId="77777777" w:rsidR="00434AB2" w:rsidRPr="00086CF8" w:rsidRDefault="00070B69" w:rsidP="00086CF8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1 год</w:t>
            </w:r>
          </w:p>
        </w:tc>
      </w:tr>
      <w:tr w:rsidR="00434AB2" w:rsidRPr="0047071E" w14:paraId="3B9FC329" w14:textId="77777777" w:rsidTr="0047071E">
        <w:trPr>
          <w:trHeight w:hRule="exact" w:val="550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039A3E" w14:textId="77777777" w:rsidR="00434AB2" w:rsidRPr="00086CF8" w:rsidRDefault="00086CF8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12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410487" w14:textId="7CCBDFEC" w:rsidR="00434AB2" w:rsidRPr="00086CF8" w:rsidRDefault="007E5599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Заключение   врача-терапевта, (врача-кардиолога, врача- эндокринолога-при нал</w:t>
            </w:r>
            <w:r w:rsidR="00A43DD5" w:rsidRPr="00086CF8">
              <w:rPr>
                <w:rStyle w:val="ab"/>
              </w:rPr>
              <w:t xml:space="preserve">ичии соматической патологии). Развернутый диагноз + назначения. 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2579E3D" w14:textId="77777777" w:rsidR="00E152D3" w:rsidRPr="00086CF8" w:rsidRDefault="00E152D3" w:rsidP="00086CF8">
            <w:pPr>
              <w:pStyle w:val="aa"/>
              <w:rPr>
                <w:rStyle w:val="ab"/>
              </w:rPr>
            </w:pPr>
          </w:p>
          <w:p w14:paraId="165E52EB" w14:textId="77777777" w:rsidR="00434AB2" w:rsidRPr="00086CF8" w:rsidRDefault="00070B69" w:rsidP="00086CF8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1 месяц</w:t>
            </w:r>
          </w:p>
        </w:tc>
      </w:tr>
      <w:tr w:rsidR="00434AB2" w:rsidRPr="0047071E" w14:paraId="611AF256" w14:textId="77777777" w:rsidTr="00F8702A">
        <w:trPr>
          <w:trHeight w:hRule="exact" w:val="316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B0EC1CD" w14:textId="77777777" w:rsidR="00434AB2" w:rsidRPr="00086CF8" w:rsidRDefault="00086CF8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13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2DC160" w14:textId="77777777" w:rsidR="00434AB2" w:rsidRPr="00086CF8" w:rsidRDefault="007E5599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Электрокардиограмма (пленка с расшифровкой в динамике)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6602290" w14:textId="77777777" w:rsidR="00434AB2" w:rsidRPr="00086CF8" w:rsidRDefault="00070B69" w:rsidP="00086CF8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1 месяц</w:t>
            </w:r>
          </w:p>
        </w:tc>
      </w:tr>
      <w:tr w:rsidR="00434AB2" w:rsidRPr="0047071E" w14:paraId="7B0F3349" w14:textId="77777777" w:rsidTr="00F8702A">
        <w:trPr>
          <w:trHeight w:hRule="exact" w:val="632"/>
        </w:trPr>
        <w:tc>
          <w:tcPr>
            <w:tcW w:w="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CFB76A" w14:textId="77777777" w:rsidR="00434AB2" w:rsidRPr="00086CF8" w:rsidRDefault="00086CF8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14</w:t>
            </w:r>
          </w:p>
        </w:tc>
        <w:tc>
          <w:tcPr>
            <w:tcW w:w="8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BC461B" w14:textId="77777777" w:rsidR="00434AB2" w:rsidRPr="00086CF8" w:rsidRDefault="007E5599" w:rsidP="0047071E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 xml:space="preserve">Заключение   </w:t>
            </w:r>
            <w:r w:rsidR="00A43DD5" w:rsidRPr="00086CF8">
              <w:rPr>
                <w:rStyle w:val="ab"/>
              </w:rPr>
              <w:t>врача-невр</w:t>
            </w:r>
            <w:r w:rsidRPr="00086CF8">
              <w:rPr>
                <w:rStyle w:val="ab"/>
              </w:rPr>
              <w:t>олога (при наличии в анамнезе инсульта и черепно-мозговых травм)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9DA6986" w14:textId="77777777" w:rsidR="00434AB2" w:rsidRPr="00086CF8" w:rsidRDefault="00070B69" w:rsidP="00086CF8">
            <w:pPr>
              <w:pStyle w:val="aa"/>
              <w:rPr>
                <w:rStyle w:val="ab"/>
              </w:rPr>
            </w:pPr>
            <w:r w:rsidRPr="00086CF8">
              <w:rPr>
                <w:rStyle w:val="ab"/>
              </w:rPr>
              <w:t>1 месяц</w:t>
            </w:r>
          </w:p>
        </w:tc>
      </w:tr>
      <w:tr w:rsidR="00F8702A" w:rsidRPr="0047071E" w14:paraId="1D007B1F" w14:textId="77777777" w:rsidTr="00F8702A">
        <w:trPr>
          <w:trHeight w:hRule="exact" w:val="632"/>
        </w:trPr>
        <w:tc>
          <w:tcPr>
            <w:tcW w:w="466" w:type="dxa"/>
            <w:tcBorders>
              <w:top w:val="single" w:sz="6" w:space="0" w:color="auto"/>
            </w:tcBorders>
            <w:shd w:val="clear" w:color="auto" w:fill="FFFFFF"/>
          </w:tcPr>
          <w:p w14:paraId="5151DD41" w14:textId="77777777" w:rsidR="00F8702A" w:rsidRPr="00086CF8" w:rsidRDefault="00F8702A" w:rsidP="0047071E">
            <w:pPr>
              <w:pStyle w:val="aa"/>
              <w:rPr>
                <w:rStyle w:val="ab"/>
              </w:rPr>
            </w:pPr>
          </w:p>
        </w:tc>
        <w:tc>
          <w:tcPr>
            <w:tcW w:w="8448" w:type="dxa"/>
            <w:tcBorders>
              <w:top w:val="single" w:sz="6" w:space="0" w:color="auto"/>
            </w:tcBorders>
            <w:shd w:val="clear" w:color="auto" w:fill="FFFFFF"/>
          </w:tcPr>
          <w:p w14:paraId="4CA1D4B0" w14:textId="77777777" w:rsidR="00F8702A" w:rsidRPr="00086CF8" w:rsidRDefault="00F8702A" w:rsidP="0047071E">
            <w:pPr>
              <w:pStyle w:val="aa"/>
              <w:rPr>
                <w:rStyle w:val="ab"/>
              </w:rPr>
            </w:pPr>
            <w:bookmarkStart w:id="0" w:name="_GoBack"/>
            <w:bookmarkEnd w:id="0"/>
          </w:p>
        </w:tc>
        <w:tc>
          <w:tcPr>
            <w:tcW w:w="1870" w:type="dxa"/>
            <w:tcBorders>
              <w:top w:val="single" w:sz="6" w:space="0" w:color="auto"/>
            </w:tcBorders>
            <w:shd w:val="clear" w:color="auto" w:fill="FFFFFF"/>
          </w:tcPr>
          <w:p w14:paraId="7769481D" w14:textId="77777777" w:rsidR="00F8702A" w:rsidRPr="00086CF8" w:rsidRDefault="00F8702A" w:rsidP="00086CF8">
            <w:pPr>
              <w:pStyle w:val="aa"/>
              <w:rPr>
                <w:rStyle w:val="ab"/>
              </w:rPr>
            </w:pPr>
          </w:p>
        </w:tc>
      </w:tr>
    </w:tbl>
    <w:p w14:paraId="77E0F075" w14:textId="77777777" w:rsidR="00E152D3" w:rsidRPr="0047071E" w:rsidRDefault="00E152D3" w:rsidP="0047071E">
      <w:pPr>
        <w:pStyle w:val="aa"/>
        <w:rPr>
          <w:rStyle w:val="ab"/>
          <w:sz w:val="22"/>
          <w:szCs w:val="22"/>
        </w:rPr>
      </w:pPr>
    </w:p>
    <w:p w14:paraId="0B75BF87" w14:textId="77777777" w:rsidR="00E152D3" w:rsidRPr="00783DE1" w:rsidRDefault="00E152D3" w:rsidP="0047071E">
      <w:pPr>
        <w:pStyle w:val="aa"/>
        <w:rPr>
          <w:rStyle w:val="ab"/>
          <w:b/>
          <w:sz w:val="22"/>
          <w:szCs w:val="22"/>
          <w:u w:val="single"/>
        </w:rPr>
      </w:pPr>
      <w:r w:rsidRPr="0047071E">
        <w:rPr>
          <w:rStyle w:val="ab"/>
          <w:sz w:val="22"/>
          <w:szCs w:val="22"/>
        </w:rPr>
        <w:t xml:space="preserve">       </w:t>
      </w:r>
      <w:r w:rsidR="00783DE1" w:rsidRPr="00783DE1">
        <w:rPr>
          <w:rStyle w:val="ab"/>
          <w:b/>
          <w:sz w:val="22"/>
          <w:szCs w:val="22"/>
          <w:u w:val="single"/>
        </w:rPr>
        <w:t>Дополнительно</w:t>
      </w:r>
      <w:r w:rsidR="00783DE1">
        <w:rPr>
          <w:rStyle w:val="ab"/>
          <w:b/>
          <w:sz w:val="22"/>
          <w:szCs w:val="22"/>
          <w:u w:val="single"/>
        </w:rPr>
        <w:t xml:space="preserve"> в</w:t>
      </w:r>
      <w:r w:rsidRPr="00783DE1">
        <w:rPr>
          <w:rStyle w:val="ab"/>
          <w:b/>
          <w:sz w:val="22"/>
          <w:szCs w:val="22"/>
          <w:u w:val="single"/>
        </w:rPr>
        <w:t>зрослым</w:t>
      </w:r>
      <w:r w:rsidR="00A81A5C" w:rsidRPr="00783DE1">
        <w:rPr>
          <w:rStyle w:val="ab"/>
          <w:b/>
          <w:sz w:val="22"/>
          <w:szCs w:val="22"/>
          <w:u w:val="single"/>
        </w:rPr>
        <w:t xml:space="preserve"> (старше 18)</w:t>
      </w:r>
      <w:r w:rsidRPr="00783DE1">
        <w:rPr>
          <w:rStyle w:val="ab"/>
          <w:b/>
          <w:sz w:val="22"/>
          <w:szCs w:val="22"/>
          <w:u w:val="single"/>
        </w:rPr>
        <w:t xml:space="preserve"> перед операцией под наркозом</w:t>
      </w:r>
      <w:r w:rsidR="00150C09" w:rsidRPr="00783DE1">
        <w:rPr>
          <w:rStyle w:val="ab"/>
          <w:b/>
          <w:sz w:val="22"/>
          <w:szCs w:val="22"/>
          <w:u w:val="single"/>
        </w:rPr>
        <w:t xml:space="preserve"> необходимо иметь</w:t>
      </w:r>
      <w:r w:rsidRPr="00783DE1">
        <w:rPr>
          <w:rStyle w:val="ab"/>
          <w:b/>
          <w:sz w:val="22"/>
          <w:szCs w:val="22"/>
          <w:u w:val="single"/>
        </w:rPr>
        <w:t xml:space="preserve">: </w:t>
      </w:r>
    </w:p>
    <w:p w14:paraId="3F415DCF" w14:textId="77777777" w:rsidR="00E152D3" w:rsidRPr="0047071E" w:rsidRDefault="00E152D3" w:rsidP="0047071E">
      <w:pPr>
        <w:pStyle w:val="aa"/>
        <w:rPr>
          <w:rStyle w:val="ab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8504"/>
        <w:gridCol w:w="1843"/>
      </w:tblGrid>
      <w:tr w:rsidR="00A43DD5" w:rsidRPr="0047071E" w14:paraId="1AD42791" w14:textId="77777777" w:rsidTr="008A2762">
        <w:trPr>
          <w:trHeight w:val="652"/>
        </w:trPr>
        <w:tc>
          <w:tcPr>
            <w:tcW w:w="426" w:type="dxa"/>
          </w:tcPr>
          <w:p w14:paraId="49B897C7" w14:textId="77777777" w:rsidR="00A43DD5" w:rsidRPr="0047071E" w:rsidRDefault="00A43DD5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 xml:space="preserve">№ </w:t>
            </w:r>
          </w:p>
          <w:p w14:paraId="49A3955E" w14:textId="77777777" w:rsidR="00A43DD5" w:rsidRPr="0047071E" w:rsidRDefault="00A43DD5" w:rsidP="0047071E">
            <w:pPr>
              <w:pStyle w:val="aa"/>
              <w:rPr>
                <w:rStyle w:val="ab"/>
                <w:sz w:val="22"/>
                <w:szCs w:val="22"/>
              </w:rPr>
            </w:pPr>
          </w:p>
        </w:tc>
        <w:tc>
          <w:tcPr>
            <w:tcW w:w="8504" w:type="dxa"/>
          </w:tcPr>
          <w:p w14:paraId="23A61C74" w14:textId="77777777" w:rsidR="00A43DD5" w:rsidRPr="0047071E" w:rsidRDefault="00A43DD5" w:rsidP="0047071E">
            <w:pPr>
              <w:pStyle w:val="aa"/>
              <w:jc w:val="center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Исследование</w:t>
            </w:r>
          </w:p>
          <w:p w14:paraId="369E57CC" w14:textId="77777777" w:rsidR="00A43DD5" w:rsidRPr="0047071E" w:rsidRDefault="00A43DD5" w:rsidP="0047071E">
            <w:pPr>
              <w:pStyle w:val="aa"/>
              <w:rPr>
                <w:rStyle w:val="ab"/>
                <w:sz w:val="22"/>
                <w:szCs w:val="22"/>
              </w:rPr>
            </w:pPr>
          </w:p>
        </w:tc>
        <w:tc>
          <w:tcPr>
            <w:tcW w:w="1843" w:type="dxa"/>
          </w:tcPr>
          <w:p w14:paraId="739AF5C9" w14:textId="77777777" w:rsidR="00A43DD5" w:rsidRPr="0047071E" w:rsidRDefault="00A43DD5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Срок действия исследования</w:t>
            </w:r>
          </w:p>
        </w:tc>
      </w:tr>
      <w:tr w:rsidR="00A81A5C" w:rsidRPr="0047071E" w14:paraId="34AD66DC" w14:textId="77777777" w:rsidTr="008A2762">
        <w:trPr>
          <w:trHeight w:val="510"/>
        </w:trPr>
        <w:tc>
          <w:tcPr>
            <w:tcW w:w="426" w:type="dxa"/>
          </w:tcPr>
          <w:p w14:paraId="57FEAFC7" w14:textId="77777777" w:rsidR="00A81A5C" w:rsidRPr="0047071E" w:rsidRDefault="00A81A5C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 xml:space="preserve"> 1</w:t>
            </w:r>
          </w:p>
          <w:p w14:paraId="60AA57C8" w14:textId="77777777" w:rsidR="00A81A5C" w:rsidRPr="0047071E" w:rsidRDefault="00A81A5C" w:rsidP="0047071E">
            <w:pPr>
              <w:pStyle w:val="aa"/>
              <w:rPr>
                <w:rStyle w:val="ab"/>
                <w:sz w:val="22"/>
                <w:szCs w:val="22"/>
              </w:rPr>
            </w:pPr>
          </w:p>
        </w:tc>
        <w:tc>
          <w:tcPr>
            <w:tcW w:w="8504" w:type="dxa"/>
          </w:tcPr>
          <w:p w14:paraId="01F6827B" w14:textId="475CAC42" w:rsidR="00A81A5C" w:rsidRPr="0047071E" w:rsidRDefault="00A81A5C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Биохимический анализ кров</w:t>
            </w:r>
            <w:r w:rsidR="00783DE1">
              <w:rPr>
                <w:rStyle w:val="ab"/>
                <w:sz w:val="22"/>
                <w:szCs w:val="22"/>
              </w:rPr>
              <w:t>и (общий белок, билирубин, АЛТ,</w:t>
            </w:r>
            <w:r w:rsidR="008C1DF9">
              <w:rPr>
                <w:rStyle w:val="ab"/>
                <w:sz w:val="22"/>
                <w:szCs w:val="22"/>
              </w:rPr>
              <w:t xml:space="preserve"> </w:t>
            </w:r>
            <w:r w:rsidRPr="0047071E">
              <w:rPr>
                <w:rStyle w:val="ab"/>
                <w:sz w:val="22"/>
                <w:szCs w:val="22"/>
              </w:rPr>
              <w:t xml:space="preserve">ACT, мочевина,    </w:t>
            </w:r>
          </w:p>
          <w:p w14:paraId="68F84E98" w14:textId="77777777" w:rsidR="00A81A5C" w:rsidRPr="0047071E" w:rsidRDefault="00A81A5C" w:rsidP="0047071E">
            <w:pPr>
              <w:pStyle w:val="aa"/>
              <w:rPr>
                <w:rStyle w:val="ab"/>
                <w:sz w:val="22"/>
                <w:szCs w:val="22"/>
              </w:rPr>
            </w:pPr>
            <w:proofErr w:type="spellStart"/>
            <w:r w:rsidRPr="0047071E">
              <w:rPr>
                <w:rStyle w:val="ab"/>
                <w:sz w:val="22"/>
                <w:szCs w:val="22"/>
              </w:rPr>
              <w:t>креатинин</w:t>
            </w:r>
            <w:proofErr w:type="spellEnd"/>
            <w:r w:rsidRPr="0047071E">
              <w:rPr>
                <w:rStyle w:val="ab"/>
                <w:sz w:val="22"/>
                <w:szCs w:val="22"/>
              </w:rPr>
              <w:t>,</w:t>
            </w:r>
            <w:r w:rsidR="00783DE1">
              <w:rPr>
                <w:rStyle w:val="ab"/>
                <w:sz w:val="22"/>
                <w:szCs w:val="22"/>
              </w:rPr>
              <w:t xml:space="preserve"> K, </w:t>
            </w:r>
            <w:proofErr w:type="spellStart"/>
            <w:r w:rsidR="00783DE1">
              <w:rPr>
                <w:rStyle w:val="ab"/>
                <w:sz w:val="22"/>
                <w:szCs w:val="22"/>
              </w:rPr>
              <w:t>Na</w:t>
            </w:r>
            <w:proofErr w:type="spellEnd"/>
            <w:r w:rsidR="00783DE1">
              <w:rPr>
                <w:rStyle w:val="ab"/>
                <w:sz w:val="22"/>
                <w:szCs w:val="22"/>
              </w:rPr>
              <w:t>, CI</w:t>
            </w:r>
            <w:proofErr w:type="gramStart"/>
            <w:r w:rsidR="00783DE1">
              <w:rPr>
                <w:rStyle w:val="ab"/>
                <w:sz w:val="22"/>
                <w:szCs w:val="22"/>
              </w:rPr>
              <w:t xml:space="preserve"> </w:t>
            </w:r>
            <w:r w:rsidRPr="0047071E">
              <w:rPr>
                <w:rStyle w:val="ab"/>
                <w:sz w:val="22"/>
                <w:szCs w:val="22"/>
              </w:rPr>
              <w:t>)</w:t>
            </w:r>
            <w:proofErr w:type="gramEnd"/>
          </w:p>
        </w:tc>
        <w:tc>
          <w:tcPr>
            <w:tcW w:w="1843" w:type="dxa"/>
          </w:tcPr>
          <w:p w14:paraId="18EC19FB" w14:textId="77777777" w:rsidR="00A81A5C" w:rsidRPr="0047071E" w:rsidRDefault="00A81A5C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6 месяцев</w:t>
            </w:r>
          </w:p>
        </w:tc>
      </w:tr>
    </w:tbl>
    <w:p w14:paraId="6F13C6DA" w14:textId="77777777" w:rsidR="00E152D3" w:rsidRPr="0047071E" w:rsidRDefault="00E152D3" w:rsidP="0047071E">
      <w:pPr>
        <w:pStyle w:val="aa"/>
        <w:rPr>
          <w:rStyle w:val="ab"/>
          <w:sz w:val="22"/>
          <w:szCs w:val="22"/>
        </w:rPr>
      </w:pPr>
      <w:r w:rsidRPr="0047071E">
        <w:rPr>
          <w:rStyle w:val="ab"/>
          <w:sz w:val="22"/>
          <w:szCs w:val="22"/>
        </w:rPr>
        <w:t xml:space="preserve">  </w:t>
      </w:r>
    </w:p>
    <w:p w14:paraId="64C0986C" w14:textId="77777777" w:rsidR="0047071E" w:rsidRDefault="0047071E" w:rsidP="0047071E">
      <w:pPr>
        <w:pStyle w:val="aa"/>
        <w:rPr>
          <w:rStyle w:val="ab"/>
          <w:sz w:val="22"/>
          <w:szCs w:val="22"/>
        </w:rPr>
      </w:pPr>
      <w:r>
        <w:rPr>
          <w:rStyle w:val="ab"/>
          <w:sz w:val="22"/>
          <w:szCs w:val="22"/>
        </w:rPr>
        <w:t xml:space="preserve">  </w:t>
      </w:r>
    </w:p>
    <w:p w14:paraId="4BA4518F" w14:textId="77777777" w:rsidR="00150C09" w:rsidRPr="00C24513" w:rsidRDefault="009D7949" w:rsidP="0047071E">
      <w:pPr>
        <w:pStyle w:val="aa"/>
        <w:rPr>
          <w:rStyle w:val="ab"/>
          <w:b/>
          <w:sz w:val="22"/>
          <w:szCs w:val="22"/>
          <w:u w:val="single"/>
        </w:rPr>
      </w:pPr>
      <w:r>
        <w:rPr>
          <w:rStyle w:val="ab"/>
          <w:sz w:val="22"/>
          <w:szCs w:val="22"/>
        </w:rPr>
        <w:t xml:space="preserve">       </w:t>
      </w:r>
      <w:r w:rsidR="0047071E" w:rsidRPr="00C24513">
        <w:rPr>
          <w:rStyle w:val="ab"/>
          <w:b/>
          <w:sz w:val="22"/>
          <w:szCs w:val="22"/>
          <w:u w:val="single"/>
        </w:rPr>
        <w:t xml:space="preserve">Проведение обследования при планировании </w:t>
      </w:r>
      <w:proofErr w:type="spellStart"/>
      <w:r w:rsidR="0047071E" w:rsidRPr="00C24513">
        <w:rPr>
          <w:rStyle w:val="ab"/>
          <w:b/>
          <w:sz w:val="22"/>
          <w:szCs w:val="22"/>
          <w:u w:val="single"/>
        </w:rPr>
        <w:t>интравитреального</w:t>
      </w:r>
      <w:proofErr w:type="spellEnd"/>
      <w:r w:rsidR="0047071E" w:rsidRPr="00C24513">
        <w:rPr>
          <w:rStyle w:val="ab"/>
          <w:b/>
          <w:sz w:val="22"/>
          <w:szCs w:val="22"/>
          <w:u w:val="single"/>
        </w:rPr>
        <w:t xml:space="preserve"> введения ингибиторов </w:t>
      </w:r>
      <w:proofErr w:type="spellStart"/>
      <w:r w:rsidR="0047071E" w:rsidRPr="00C24513">
        <w:rPr>
          <w:rStyle w:val="ab"/>
          <w:b/>
          <w:sz w:val="22"/>
          <w:szCs w:val="22"/>
          <w:u w:val="single"/>
        </w:rPr>
        <w:t>ангиогенеза</w:t>
      </w:r>
      <w:proofErr w:type="spellEnd"/>
      <w:r w:rsidR="0047071E" w:rsidRPr="00C24513">
        <w:rPr>
          <w:rStyle w:val="ab"/>
          <w:b/>
          <w:sz w:val="22"/>
          <w:szCs w:val="22"/>
          <w:u w:val="single"/>
        </w:rPr>
        <w:t xml:space="preserve"> </w:t>
      </w:r>
      <w:r w:rsidRPr="00C24513">
        <w:rPr>
          <w:rStyle w:val="ab"/>
          <w:b/>
          <w:sz w:val="22"/>
          <w:szCs w:val="22"/>
          <w:u w:val="single"/>
        </w:rPr>
        <w:t xml:space="preserve">    </w:t>
      </w:r>
      <w:r w:rsidR="0047071E" w:rsidRPr="00C24513">
        <w:rPr>
          <w:rStyle w:val="ab"/>
          <w:b/>
          <w:sz w:val="22"/>
          <w:szCs w:val="22"/>
          <w:u w:val="single"/>
        </w:rPr>
        <w:t>необходимо:</w:t>
      </w:r>
    </w:p>
    <w:p w14:paraId="79D9AB1F" w14:textId="77777777" w:rsidR="00150C09" w:rsidRPr="0047071E" w:rsidRDefault="00150C09" w:rsidP="0047071E">
      <w:pPr>
        <w:pStyle w:val="aa"/>
        <w:rPr>
          <w:rStyle w:val="ab"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8646"/>
        <w:gridCol w:w="1655"/>
      </w:tblGrid>
      <w:tr w:rsidR="0047071E" w:rsidRPr="0047071E" w14:paraId="384810E7" w14:textId="77777777" w:rsidTr="0047071E">
        <w:trPr>
          <w:trHeight w:val="473"/>
        </w:trPr>
        <w:tc>
          <w:tcPr>
            <w:tcW w:w="426" w:type="dxa"/>
          </w:tcPr>
          <w:p w14:paraId="2E86ABBD" w14:textId="77777777" w:rsidR="0047071E" w:rsidRPr="0047071E" w:rsidRDefault="0047071E" w:rsidP="0047071E">
            <w:pPr>
              <w:pStyle w:val="aa"/>
              <w:rPr>
                <w:rStyle w:val="ab"/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№</w:t>
            </w:r>
          </w:p>
        </w:tc>
        <w:tc>
          <w:tcPr>
            <w:tcW w:w="8646" w:type="dxa"/>
          </w:tcPr>
          <w:p w14:paraId="7F7745A7" w14:textId="77777777" w:rsidR="0047071E" w:rsidRPr="0047071E" w:rsidRDefault="0047071E" w:rsidP="0047071E">
            <w:pPr>
              <w:pStyle w:val="aa"/>
              <w:jc w:val="center"/>
              <w:rPr>
                <w:rStyle w:val="ab"/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Исследование</w:t>
            </w:r>
          </w:p>
        </w:tc>
        <w:tc>
          <w:tcPr>
            <w:tcW w:w="1655" w:type="dxa"/>
          </w:tcPr>
          <w:p w14:paraId="1DB80943" w14:textId="77777777" w:rsidR="0047071E" w:rsidRPr="0047071E" w:rsidRDefault="0047071E" w:rsidP="0047071E">
            <w:pPr>
              <w:pStyle w:val="aa"/>
              <w:rPr>
                <w:rStyle w:val="ab"/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Срок действия исследования</w:t>
            </w:r>
          </w:p>
        </w:tc>
      </w:tr>
      <w:tr w:rsidR="00150C09" w:rsidRPr="0047071E" w14:paraId="44FEDBB3" w14:textId="77777777" w:rsidTr="0047071E">
        <w:trPr>
          <w:trHeight w:val="473"/>
        </w:trPr>
        <w:tc>
          <w:tcPr>
            <w:tcW w:w="426" w:type="dxa"/>
          </w:tcPr>
          <w:p w14:paraId="3FBD4549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</w:p>
        </w:tc>
        <w:tc>
          <w:tcPr>
            <w:tcW w:w="8646" w:type="dxa"/>
          </w:tcPr>
          <w:p w14:paraId="5B17D36A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 xml:space="preserve">биохимический </w:t>
            </w:r>
            <w:r w:rsidR="00783DE1">
              <w:rPr>
                <w:rStyle w:val="ab"/>
                <w:sz w:val="22"/>
                <w:szCs w:val="22"/>
              </w:rPr>
              <w:t>анализ крови общетерапевтический</w:t>
            </w:r>
            <w:r w:rsidRPr="0047071E">
              <w:rPr>
                <w:rStyle w:val="ab"/>
                <w:sz w:val="22"/>
                <w:szCs w:val="22"/>
              </w:rPr>
              <w:t>:</w:t>
            </w:r>
          </w:p>
        </w:tc>
        <w:tc>
          <w:tcPr>
            <w:tcW w:w="1655" w:type="dxa"/>
          </w:tcPr>
          <w:p w14:paraId="3C1677CE" w14:textId="501FC279" w:rsidR="00150C09" w:rsidRPr="0047071E" w:rsidRDefault="0083630D" w:rsidP="0047071E">
            <w:pPr>
              <w:pStyle w:val="aa"/>
              <w:rPr>
                <w:rStyle w:val="ab"/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 xml:space="preserve"> </w:t>
            </w:r>
          </w:p>
        </w:tc>
      </w:tr>
      <w:tr w:rsidR="00150C09" w:rsidRPr="0047071E" w14:paraId="4396B23A" w14:textId="77777777" w:rsidTr="0047071E">
        <w:trPr>
          <w:trHeight w:val="333"/>
        </w:trPr>
        <w:tc>
          <w:tcPr>
            <w:tcW w:w="426" w:type="dxa"/>
          </w:tcPr>
          <w:p w14:paraId="003F2EE8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</w:p>
        </w:tc>
        <w:tc>
          <w:tcPr>
            <w:tcW w:w="8646" w:type="dxa"/>
          </w:tcPr>
          <w:p w14:paraId="12F73BB2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исследование уровня общего белка в крови,</w:t>
            </w:r>
          </w:p>
        </w:tc>
        <w:tc>
          <w:tcPr>
            <w:tcW w:w="1655" w:type="dxa"/>
          </w:tcPr>
          <w:p w14:paraId="31B9E519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6 месяцев</w:t>
            </w:r>
          </w:p>
        </w:tc>
      </w:tr>
      <w:tr w:rsidR="00150C09" w:rsidRPr="0047071E" w14:paraId="7DCE21F9" w14:textId="77777777" w:rsidTr="0047071E">
        <w:trPr>
          <w:trHeight w:val="311"/>
        </w:trPr>
        <w:tc>
          <w:tcPr>
            <w:tcW w:w="426" w:type="dxa"/>
          </w:tcPr>
          <w:p w14:paraId="07402554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</w:p>
        </w:tc>
        <w:tc>
          <w:tcPr>
            <w:tcW w:w="8646" w:type="dxa"/>
          </w:tcPr>
          <w:p w14:paraId="42E4BB37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исследование уровня глюкозы в крови,</w:t>
            </w:r>
          </w:p>
        </w:tc>
        <w:tc>
          <w:tcPr>
            <w:tcW w:w="1655" w:type="dxa"/>
          </w:tcPr>
          <w:p w14:paraId="5BEF138E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6 месяцев</w:t>
            </w:r>
          </w:p>
        </w:tc>
      </w:tr>
      <w:tr w:rsidR="00150C09" w:rsidRPr="0047071E" w14:paraId="79925567" w14:textId="77777777" w:rsidTr="0047071E">
        <w:trPr>
          <w:trHeight w:val="333"/>
        </w:trPr>
        <w:tc>
          <w:tcPr>
            <w:tcW w:w="426" w:type="dxa"/>
          </w:tcPr>
          <w:p w14:paraId="67FA432B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</w:p>
        </w:tc>
        <w:tc>
          <w:tcPr>
            <w:tcW w:w="8646" w:type="dxa"/>
          </w:tcPr>
          <w:p w14:paraId="06EFB040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исследование уровня мочевины в крови,</w:t>
            </w:r>
          </w:p>
        </w:tc>
        <w:tc>
          <w:tcPr>
            <w:tcW w:w="1655" w:type="dxa"/>
          </w:tcPr>
          <w:p w14:paraId="344942BE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6 месяцев</w:t>
            </w:r>
          </w:p>
        </w:tc>
      </w:tr>
      <w:tr w:rsidR="00150C09" w:rsidRPr="0047071E" w14:paraId="7374C20F" w14:textId="77777777" w:rsidTr="0047071E">
        <w:trPr>
          <w:trHeight w:val="204"/>
        </w:trPr>
        <w:tc>
          <w:tcPr>
            <w:tcW w:w="426" w:type="dxa"/>
          </w:tcPr>
          <w:p w14:paraId="7DE33D36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</w:p>
        </w:tc>
        <w:tc>
          <w:tcPr>
            <w:tcW w:w="8646" w:type="dxa"/>
          </w:tcPr>
          <w:p w14:paraId="11B036EF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исследование уровня креатинина в крови,</w:t>
            </w:r>
          </w:p>
        </w:tc>
        <w:tc>
          <w:tcPr>
            <w:tcW w:w="1655" w:type="dxa"/>
          </w:tcPr>
          <w:p w14:paraId="30381B1C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6 месяцев</w:t>
            </w:r>
          </w:p>
        </w:tc>
      </w:tr>
      <w:tr w:rsidR="00150C09" w:rsidRPr="0047071E" w14:paraId="5FC79529" w14:textId="77777777" w:rsidTr="0047071E">
        <w:trPr>
          <w:trHeight w:val="225"/>
        </w:trPr>
        <w:tc>
          <w:tcPr>
            <w:tcW w:w="426" w:type="dxa"/>
          </w:tcPr>
          <w:p w14:paraId="61459ED3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</w:p>
        </w:tc>
        <w:tc>
          <w:tcPr>
            <w:tcW w:w="8646" w:type="dxa"/>
          </w:tcPr>
          <w:p w14:paraId="46EAFBB7" w14:textId="2D5F18E0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 xml:space="preserve">исследование уровня общего билирубина в крови, </w:t>
            </w:r>
          </w:p>
        </w:tc>
        <w:tc>
          <w:tcPr>
            <w:tcW w:w="1655" w:type="dxa"/>
          </w:tcPr>
          <w:p w14:paraId="3FC76702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6 месяцев</w:t>
            </w:r>
          </w:p>
        </w:tc>
      </w:tr>
      <w:tr w:rsidR="00150C09" w:rsidRPr="0047071E" w14:paraId="6E9BDEC9" w14:textId="77777777" w:rsidTr="0047071E">
        <w:trPr>
          <w:trHeight w:val="269"/>
        </w:trPr>
        <w:tc>
          <w:tcPr>
            <w:tcW w:w="426" w:type="dxa"/>
          </w:tcPr>
          <w:p w14:paraId="06B23325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</w:p>
        </w:tc>
        <w:tc>
          <w:tcPr>
            <w:tcW w:w="8646" w:type="dxa"/>
          </w:tcPr>
          <w:p w14:paraId="7D60BF78" w14:textId="176DD9DC" w:rsidR="00150C09" w:rsidRPr="0047071E" w:rsidRDefault="0083630D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 xml:space="preserve">исследование уровня связанного </w:t>
            </w:r>
            <w:r w:rsidR="00150C09" w:rsidRPr="0047071E">
              <w:rPr>
                <w:rStyle w:val="ab"/>
                <w:sz w:val="22"/>
                <w:szCs w:val="22"/>
              </w:rPr>
              <w:t>(конъюгированного) билирубина в крови,</w:t>
            </w:r>
            <w:r>
              <w:rPr>
                <w:rStyle w:val="ab"/>
                <w:sz w:val="22"/>
                <w:szCs w:val="22"/>
              </w:rPr>
              <w:t xml:space="preserve"> </w:t>
            </w:r>
          </w:p>
        </w:tc>
        <w:tc>
          <w:tcPr>
            <w:tcW w:w="1655" w:type="dxa"/>
          </w:tcPr>
          <w:p w14:paraId="039E652B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6 месяцев</w:t>
            </w:r>
          </w:p>
        </w:tc>
      </w:tr>
      <w:tr w:rsidR="00150C09" w:rsidRPr="0047071E" w14:paraId="25C372A4" w14:textId="77777777" w:rsidTr="0047071E">
        <w:trPr>
          <w:trHeight w:val="290"/>
        </w:trPr>
        <w:tc>
          <w:tcPr>
            <w:tcW w:w="426" w:type="dxa"/>
          </w:tcPr>
          <w:p w14:paraId="6CBEBFC0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</w:p>
        </w:tc>
        <w:tc>
          <w:tcPr>
            <w:tcW w:w="8646" w:type="dxa"/>
          </w:tcPr>
          <w:p w14:paraId="6CCF16F8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 xml:space="preserve">определение активности </w:t>
            </w:r>
            <w:proofErr w:type="spellStart"/>
            <w:r w:rsidRPr="0047071E">
              <w:rPr>
                <w:rStyle w:val="ab"/>
                <w:sz w:val="22"/>
                <w:szCs w:val="22"/>
              </w:rPr>
              <w:t>аспартатаминотрансферазы</w:t>
            </w:r>
            <w:proofErr w:type="spellEnd"/>
            <w:r w:rsidRPr="0047071E">
              <w:rPr>
                <w:rStyle w:val="ab"/>
                <w:sz w:val="22"/>
                <w:szCs w:val="22"/>
              </w:rPr>
              <w:t xml:space="preserve"> в крови,</w:t>
            </w:r>
          </w:p>
        </w:tc>
        <w:tc>
          <w:tcPr>
            <w:tcW w:w="1655" w:type="dxa"/>
          </w:tcPr>
          <w:p w14:paraId="5FB1096D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6 месяцев</w:t>
            </w:r>
          </w:p>
        </w:tc>
      </w:tr>
      <w:tr w:rsidR="00150C09" w:rsidRPr="0047071E" w14:paraId="3FAB3D48" w14:textId="77777777" w:rsidTr="0047071E">
        <w:trPr>
          <w:trHeight w:val="236"/>
        </w:trPr>
        <w:tc>
          <w:tcPr>
            <w:tcW w:w="426" w:type="dxa"/>
          </w:tcPr>
          <w:p w14:paraId="5611C176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</w:p>
        </w:tc>
        <w:tc>
          <w:tcPr>
            <w:tcW w:w="8646" w:type="dxa"/>
          </w:tcPr>
          <w:p w14:paraId="0237BB71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 xml:space="preserve">определение активности </w:t>
            </w:r>
            <w:proofErr w:type="spellStart"/>
            <w:r w:rsidRPr="0047071E">
              <w:rPr>
                <w:rStyle w:val="ab"/>
                <w:sz w:val="22"/>
                <w:szCs w:val="22"/>
              </w:rPr>
              <w:t>аланинаминотрансферазы</w:t>
            </w:r>
            <w:proofErr w:type="spellEnd"/>
            <w:r w:rsidRPr="0047071E">
              <w:rPr>
                <w:rStyle w:val="ab"/>
                <w:sz w:val="22"/>
                <w:szCs w:val="22"/>
              </w:rPr>
              <w:t xml:space="preserve"> в крови,</w:t>
            </w:r>
          </w:p>
        </w:tc>
        <w:tc>
          <w:tcPr>
            <w:tcW w:w="1655" w:type="dxa"/>
          </w:tcPr>
          <w:p w14:paraId="2F1E7CEC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6 месяцев</w:t>
            </w:r>
          </w:p>
        </w:tc>
      </w:tr>
      <w:tr w:rsidR="00150C09" w:rsidRPr="0047071E" w14:paraId="4EF421F6" w14:textId="77777777" w:rsidTr="0047071E">
        <w:trPr>
          <w:trHeight w:val="279"/>
        </w:trPr>
        <w:tc>
          <w:tcPr>
            <w:tcW w:w="426" w:type="dxa"/>
          </w:tcPr>
          <w:p w14:paraId="275AD1F1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</w:p>
        </w:tc>
        <w:tc>
          <w:tcPr>
            <w:tcW w:w="8646" w:type="dxa"/>
          </w:tcPr>
          <w:p w14:paraId="6234DBC5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определение активности щелочной фосфатазы в крови,</w:t>
            </w:r>
          </w:p>
        </w:tc>
        <w:tc>
          <w:tcPr>
            <w:tcW w:w="1655" w:type="dxa"/>
          </w:tcPr>
          <w:p w14:paraId="20E010E0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6 месяцев</w:t>
            </w:r>
          </w:p>
        </w:tc>
      </w:tr>
      <w:tr w:rsidR="00150C09" w:rsidRPr="0047071E" w14:paraId="4A304440" w14:textId="77777777" w:rsidTr="00783DE1">
        <w:trPr>
          <w:trHeight w:val="554"/>
        </w:trPr>
        <w:tc>
          <w:tcPr>
            <w:tcW w:w="426" w:type="dxa"/>
          </w:tcPr>
          <w:p w14:paraId="06C7CA3D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</w:p>
        </w:tc>
        <w:tc>
          <w:tcPr>
            <w:tcW w:w="8646" w:type="dxa"/>
          </w:tcPr>
          <w:p w14:paraId="39A640E8" w14:textId="4766113E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исследова</w:t>
            </w:r>
            <w:r w:rsidR="00783DE1">
              <w:rPr>
                <w:rStyle w:val="ab"/>
                <w:sz w:val="22"/>
                <w:szCs w:val="22"/>
              </w:rPr>
              <w:t xml:space="preserve">ние уровня холестерина в крови, </w:t>
            </w:r>
            <w:r w:rsidRPr="0047071E">
              <w:rPr>
                <w:rStyle w:val="ab"/>
                <w:sz w:val="22"/>
                <w:szCs w:val="22"/>
              </w:rPr>
              <w:t>липопротеинов низкой</w:t>
            </w:r>
            <w:r w:rsidR="00783DE1">
              <w:rPr>
                <w:rStyle w:val="ab"/>
                <w:sz w:val="22"/>
                <w:szCs w:val="22"/>
              </w:rPr>
              <w:t xml:space="preserve"> </w:t>
            </w:r>
            <w:r w:rsidR="00783DE1" w:rsidRPr="0047071E">
              <w:rPr>
                <w:rStyle w:val="ab"/>
                <w:sz w:val="22"/>
                <w:szCs w:val="22"/>
              </w:rPr>
              <w:t xml:space="preserve">плотности в крови, исследование уровня </w:t>
            </w:r>
            <w:r w:rsidR="00783DE1">
              <w:rPr>
                <w:rStyle w:val="ab"/>
                <w:sz w:val="22"/>
                <w:szCs w:val="22"/>
              </w:rPr>
              <w:t>триглицеридов в крови</w:t>
            </w:r>
            <w:r w:rsidR="0083630D">
              <w:rPr>
                <w:rStyle w:val="ab"/>
                <w:sz w:val="22"/>
                <w:szCs w:val="22"/>
              </w:rPr>
              <w:t>,</w:t>
            </w:r>
          </w:p>
        </w:tc>
        <w:tc>
          <w:tcPr>
            <w:tcW w:w="1655" w:type="dxa"/>
          </w:tcPr>
          <w:p w14:paraId="3A14C758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6 месяцев</w:t>
            </w:r>
          </w:p>
        </w:tc>
      </w:tr>
      <w:tr w:rsidR="00150C09" w:rsidRPr="0047071E" w14:paraId="546EE825" w14:textId="77777777" w:rsidTr="0083630D">
        <w:trPr>
          <w:trHeight w:val="275"/>
        </w:trPr>
        <w:tc>
          <w:tcPr>
            <w:tcW w:w="426" w:type="dxa"/>
          </w:tcPr>
          <w:p w14:paraId="38B71774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</w:p>
        </w:tc>
        <w:tc>
          <w:tcPr>
            <w:tcW w:w="8646" w:type="dxa"/>
          </w:tcPr>
          <w:p w14:paraId="630B8C90" w14:textId="1CC7FD3E" w:rsidR="00150C09" w:rsidRPr="0047071E" w:rsidRDefault="0083630D" w:rsidP="0047071E">
            <w:pPr>
              <w:pStyle w:val="aa"/>
              <w:rPr>
                <w:rStyle w:val="ab"/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 xml:space="preserve">Скрининговая </w:t>
            </w:r>
            <w:r w:rsidR="00150C09" w:rsidRPr="0047071E">
              <w:rPr>
                <w:rStyle w:val="ab"/>
                <w:sz w:val="22"/>
                <w:szCs w:val="22"/>
              </w:rPr>
              <w:t>коагулограмма (ориентировочное исследование системы гемостаза)</w:t>
            </w:r>
          </w:p>
        </w:tc>
        <w:tc>
          <w:tcPr>
            <w:tcW w:w="1655" w:type="dxa"/>
          </w:tcPr>
          <w:p w14:paraId="4D1C5ED5" w14:textId="77777777" w:rsidR="00150C09" w:rsidRPr="0047071E" w:rsidRDefault="00150C09" w:rsidP="0047071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6 месяцев</w:t>
            </w:r>
          </w:p>
        </w:tc>
      </w:tr>
    </w:tbl>
    <w:p w14:paraId="3DCCBA52" w14:textId="77777777" w:rsidR="00150C09" w:rsidRDefault="00150C09" w:rsidP="00F47E79"/>
    <w:p w14:paraId="72149E53" w14:textId="77777777" w:rsidR="00FB2E00" w:rsidRDefault="00FB2E00" w:rsidP="002F299B">
      <w:pPr>
        <w:widowControl/>
        <w:autoSpaceDE/>
        <w:autoSpaceDN/>
        <w:adjustRightInd/>
        <w:spacing w:line="276" w:lineRule="auto"/>
        <w:jc w:val="center"/>
        <w:rPr>
          <w:rStyle w:val="ab"/>
          <w:b/>
          <w:sz w:val="22"/>
          <w:szCs w:val="22"/>
        </w:rPr>
      </w:pPr>
      <w:r>
        <w:rPr>
          <w:rStyle w:val="ab"/>
          <w:b/>
          <w:sz w:val="22"/>
          <w:szCs w:val="22"/>
        </w:rPr>
        <w:lastRenderedPageBreak/>
        <w:t>Взрослые –обследование при госпитализации по срочным показаниям: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"/>
        <w:gridCol w:w="8646"/>
        <w:gridCol w:w="1655"/>
      </w:tblGrid>
      <w:tr w:rsidR="009878B3" w:rsidRPr="0047071E" w14:paraId="15D12446" w14:textId="77777777" w:rsidTr="00A02F6E">
        <w:trPr>
          <w:trHeight w:val="473"/>
        </w:trPr>
        <w:tc>
          <w:tcPr>
            <w:tcW w:w="426" w:type="dxa"/>
          </w:tcPr>
          <w:p w14:paraId="1C0ABB62" w14:textId="77777777" w:rsidR="009878B3" w:rsidRPr="0047071E" w:rsidRDefault="009878B3" w:rsidP="00A02F6E">
            <w:pPr>
              <w:pStyle w:val="aa"/>
              <w:rPr>
                <w:rStyle w:val="ab"/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№</w:t>
            </w:r>
          </w:p>
        </w:tc>
        <w:tc>
          <w:tcPr>
            <w:tcW w:w="8646" w:type="dxa"/>
          </w:tcPr>
          <w:p w14:paraId="62C3615C" w14:textId="77777777" w:rsidR="009878B3" w:rsidRPr="0047071E" w:rsidRDefault="009878B3" w:rsidP="00A02F6E">
            <w:pPr>
              <w:pStyle w:val="aa"/>
              <w:jc w:val="center"/>
              <w:rPr>
                <w:rStyle w:val="ab"/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Исследование</w:t>
            </w:r>
          </w:p>
        </w:tc>
        <w:tc>
          <w:tcPr>
            <w:tcW w:w="1655" w:type="dxa"/>
          </w:tcPr>
          <w:p w14:paraId="7C7B008D" w14:textId="77777777" w:rsidR="009878B3" w:rsidRPr="0047071E" w:rsidRDefault="009878B3" w:rsidP="00A02F6E">
            <w:pPr>
              <w:pStyle w:val="aa"/>
              <w:rPr>
                <w:rStyle w:val="ab"/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Срок действия исследования</w:t>
            </w:r>
          </w:p>
        </w:tc>
      </w:tr>
      <w:tr w:rsidR="009878B3" w:rsidRPr="0047071E" w14:paraId="2FCFBBE9" w14:textId="77777777" w:rsidTr="00A02F6E">
        <w:trPr>
          <w:trHeight w:val="473"/>
        </w:trPr>
        <w:tc>
          <w:tcPr>
            <w:tcW w:w="426" w:type="dxa"/>
          </w:tcPr>
          <w:p w14:paraId="13695F6F" w14:textId="77777777" w:rsidR="009878B3" w:rsidRPr="0047071E" w:rsidRDefault="009878B3" w:rsidP="00A02F6E">
            <w:pPr>
              <w:pStyle w:val="aa"/>
              <w:rPr>
                <w:rStyle w:val="ab"/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1</w:t>
            </w:r>
          </w:p>
        </w:tc>
        <w:tc>
          <w:tcPr>
            <w:tcW w:w="8646" w:type="dxa"/>
          </w:tcPr>
          <w:p w14:paraId="4C7EDC2C" w14:textId="69FEE4FB" w:rsidR="009878B3" w:rsidRPr="0047071E" w:rsidRDefault="009878B3" w:rsidP="00A02F6E">
            <w:pPr>
              <w:pStyle w:val="aa"/>
              <w:rPr>
                <w:rStyle w:val="ab"/>
                <w:sz w:val="22"/>
                <w:szCs w:val="22"/>
              </w:rPr>
            </w:pPr>
            <w:r w:rsidRPr="009878B3">
              <w:rPr>
                <w:rStyle w:val="ab"/>
                <w:sz w:val="22"/>
                <w:szCs w:val="22"/>
              </w:rPr>
              <w:t>Флю</w:t>
            </w:r>
            <w:r w:rsidR="0083630D">
              <w:rPr>
                <w:rStyle w:val="ab"/>
                <w:sz w:val="22"/>
                <w:szCs w:val="22"/>
              </w:rPr>
              <w:t>о</w:t>
            </w:r>
            <w:r w:rsidRPr="009878B3">
              <w:rPr>
                <w:rStyle w:val="ab"/>
                <w:sz w:val="22"/>
                <w:szCs w:val="22"/>
              </w:rPr>
              <w:t>рография</w:t>
            </w:r>
          </w:p>
        </w:tc>
        <w:tc>
          <w:tcPr>
            <w:tcW w:w="1655" w:type="dxa"/>
          </w:tcPr>
          <w:p w14:paraId="39D15C53" w14:textId="77777777" w:rsidR="009878B3" w:rsidRPr="0047071E" w:rsidRDefault="009878B3" w:rsidP="009878B3">
            <w:pPr>
              <w:rPr>
                <w:rStyle w:val="ab"/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1 год</w:t>
            </w:r>
          </w:p>
        </w:tc>
      </w:tr>
      <w:tr w:rsidR="009878B3" w:rsidRPr="0047071E" w14:paraId="55838B4A" w14:textId="77777777" w:rsidTr="00A02F6E">
        <w:trPr>
          <w:trHeight w:val="333"/>
        </w:trPr>
        <w:tc>
          <w:tcPr>
            <w:tcW w:w="426" w:type="dxa"/>
          </w:tcPr>
          <w:p w14:paraId="4F68B8BA" w14:textId="77777777" w:rsidR="009878B3" w:rsidRPr="0047071E" w:rsidRDefault="009878B3" w:rsidP="00A02F6E">
            <w:pPr>
              <w:pStyle w:val="aa"/>
              <w:rPr>
                <w:rStyle w:val="ab"/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2</w:t>
            </w:r>
          </w:p>
        </w:tc>
        <w:tc>
          <w:tcPr>
            <w:tcW w:w="8646" w:type="dxa"/>
          </w:tcPr>
          <w:p w14:paraId="7F83A4AA" w14:textId="77777777" w:rsidR="009878B3" w:rsidRPr="0047071E" w:rsidRDefault="009878B3" w:rsidP="00A02F6E">
            <w:pPr>
              <w:pStyle w:val="aa"/>
              <w:rPr>
                <w:rStyle w:val="ab"/>
                <w:sz w:val="22"/>
                <w:szCs w:val="22"/>
              </w:rPr>
            </w:pPr>
            <w:r w:rsidRPr="009878B3">
              <w:rPr>
                <w:rStyle w:val="ab"/>
                <w:sz w:val="22"/>
                <w:szCs w:val="22"/>
              </w:rPr>
              <w:t>ЭКГ (с расшифровкой)</w:t>
            </w:r>
          </w:p>
        </w:tc>
        <w:tc>
          <w:tcPr>
            <w:tcW w:w="1655" w:type="dxa"/>
          </w:tcPr>
          <w:p w14:paraId="7850F994" w14:textId="77777777" w:rsidR="009878B3" w:rsidRPr="0047071E" w:rsidRDefault="009878B3" w:rsidP="00A02F6E">
            <w:pPr>
              <w:pStyle w:val="aa"/>
              <w:rPr>
                <w:rStyle w:val="ab"/>
                <w:sz w:val="22"/>
                <w:szCs w:val="22"/>
              </w:rPr>
            </w:pPr>
            <w:r w:rsidRPr="009878B3">
              <w:rPr>
                <w:rStyle w:val="ab"/>
                <w:sz w:val="22"/>
                <w:szCs w:val="22"/>
              </w:rPr>
              <w:t>1 месяц</w:t>
            </w:r>
          </w:p>
        </w:tc>
      </w:tr>
      <w:tr w:rsidR="009878B3" w:rsidRPr="0047071E" w14:paraId="57209AD7" w14:textId="77777777" w:rsidTr="00A02F6E">
        <w:trPr>
          <w:trHeight w:val="311"/>
        </w:trPr>
        <w:tc>
          <w:tcPr>
            <w:tcW w:w="426" w:type="dxa"/>
          </w:tcPr>
          <w:p w14:paraId="32837EB5" w14:textId="77777777" w:rsidR="009878B3" w:rsidRPr="0047071E" w:rsidRDefault="009878B3" w:rsidP="00A02F6E">
            <w:pPr>
              <w:pStyle w:val="aa"/>
              <w:rPr>
                <w:rStyle w:val="ab"/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3</w:t>
            </w:r>
          </w:p>
        </w:tc>
        <w:tc>
          <w:tcPr>
            <w:tcW w:w="8646" w:type="dxa"/>
          </w:tcPr>
          <w:p w14:paraId="79A0C403" w14:textId="197F6544" w:rsidR="009878B3" w:rsidRPr="0047071E" w:rsidRDefault="009878B3" w:rsidP="00A02F6E">
            <w:pPr>
              <w:pStyle w:val="aa"/>
              <w:rPr>
                <w:rStyle w:val="ab"/>
                <w:sz w:val="22"/>
                <w:szCs w:val="22"/>
              </w:rPr>
            </w:pPr>
            <w:r w:rsidRPr="009878B3">
              <w:rPr>
                <w:rStyle w:val="ab"/>
                <w:sz w:val="22"/>
                <w:szCs w:val="22"/>
              </w:rPr>
              <w:t>Анализ крови на наличие антител к HCV</w:t>
            </w:r>
            <w:r w:rsidR="0083630D">
              <w:rPr>
                <w:rStyle w:val="ab"/>
                <w:sz w:val="22"/>
                <w:szCs w:val="22"/>
              </w:rPr>
              <w:t>,</w:t>
            </w:r>
            <w:r w:rsidRPr="009878B3">
              <w:rPr>
                <w:rStyle w:val="ab"/>
                <w:sz w:val="22"/>
                <w:szCs w:val="22"/>
              </w:rPr>
              <w:t xml:space="preserve"> </w:t>
            </w:r>
            <w:proofErr w:type="spellStart"/>
            <w:r w:rsidRPr="009878B3">
              <w:rPr>
                <w:rStyle w:val="ab"/>
                <w:sz w:val="22"/>
                <w:szCs w:val="22"/>
              </w:rPr>
              <w:t>HbS-Ag</w:t>
            </w:r>
            <w:proofErr w:type="spellEnd"/>
            <w:r w:rsidRPr="009878B3">
              <w:rPr>
                <w:rStyle w:val="ab"/>
                <w:sz w:val="22"/>
                <w:szCs w:val="22"/>
              </w:rPr>
              <w:t>. При положительных результатах – заключение врача-инфекциониста</w:t>
            </w:r>
            <w:r w:rsidR="0083630D">
              <w:rPr>
                <w:rStyle w:val="ab"/>
                <w:sz w:val="22"/>
                <w:szCs w:val="22"/>
              </w:rPr>
              <w:t>.</w:t>
            </w:r>
          </w:p>
        </w:tc>
        <w:tc>
          <w:tcPr>
            <w:tcW w:w="1655" w:type="dxa"/>
          </w:tcPr>
          <w:p w14:paraId="278C9443" w14:textId="77777777" w:rsidR="009878B3" w:rsidRPr="0047071E" w:rsidRDefault="009878B3" w:rsidP="00A02F6E">
            <w:pPr>
              <w:pStyle w:val="aa"/>
              <w:rPr>
                <w:rStyle w:val="ab"/>
                <w:sz w:val="22"/>
                <w:szCs w:val="22"/>
              </w:rPr>
            </w:pPr>
            <w:r w:rsidRPr="0047071E">
              <w:rPr>
                <w:rStyle w:val="ab"/>
                <w:sz w:val="22"/>
                <w:szCs w:val="22"/>
              </w:rPr>
              <w:t>6 месяцев</w:t>
            </w:r>
          </w:p>
        </w:tc>
      </w:tr>
      <w:tr w:rsidR="009878B3" w:rsidRPr="0047071E" w14:paraId="36925E92" w14:textId="77777777" w:rsidTr="00A02F6E">
        <w:trPr>
          <w:trHeight w:val="333"/>
        </w:trPr>
        <w:tc>
          <w:tcPr>
            <w:tcW w:w="426" w:type="dxa"/>
          </w:tcPr>
          <w:p w14:paraId="18E11568" w14:textId="77777777" w:rsidR="009878B3" w:rsidRPr="0047071E" w:rsidRDefault="009878B3" w:rsidP="00A02F6E">
            <w:pPr>
              <w:pStyle w:val="aa"/>
              <w:rPr>
                <w:rStyle w:val="ab"/>
                <w:sz w:val="22"/>
                <w:szCs w:val="22"/>
              </w:rPr>
            </w:pPr>
            <w:r>
              <w:rPr>
                <w:rStyle w:val="ab"/>
                <w:sz w:val="22"/>
                <w:szCs w:val="22"/>
              </w:rPr>
              <w:t>4</w:t>
            </w:r>
          </w:p>
        </w:tc>
        <w:tc>
          <w:tcPr>
            <w:tcW w:w="8646" w:type="dxa"/>
          </w:tcPr>
          <w:p w14:paraId="0DFEEE75" w14:textId="7C4D3C7C" w:rsidR="009878B3" w:rsidRPr="0047071E" w:rsidRDefault="009878B3" w:rsidP="00A02F6E">
            <w:pPr>
              <w:pStyle w:val="aa"/>
              <w:rPr>
                <w:rStyle w:val="ab"/>
                <w:sz w:val="22"/>
                <w:szCs w:val="22"/>
              </w:rPr>
            </w:pPr>
            <w:r w:rsidRPr="009878B3">
              <w:rPr>
                <w:rStyle w:val="ab"/>
                <w:sz w:val="22"/>
                <w:szCs w:val="22"/>
              </w:rPr>
              <w:t>Заключение терапевта (диагноз,</w:t>
            </w:r>
            <w:r w:rsidR="0083630D">
              <w:rPr>
                <w:rStyle w:val="ab"/>
                <w:sz w:val="22"/>
                <w:szCs w:val="22"/>
              </w:rPr>
              <w:t xml:space="preserve"> </w:t>
            </w:r>
            <w:r w:rsidRPr="009878B3">
              <w:rPr>
                <w:rStyle w:val="ab"/>
                <w:sz w:val="22"/>
                <w:szCs w:val="22"/>
              </w:rPr>
              <w:t>рекомендации)</w:t>
            </w:r>
          </w:p>
        </w:tc>
        <w:tc>
          <w:tcPr>
            <w:tcW w:w="1655" w:type="dxa"/>
          </w:tcPr>
          <w:p w14:paraId="080EB069" w14:textId="77777777" w:rsidR="009878B3" w:rsidRPr="0047071E" w:rsidRDefault="009878B3" w:rsidP="00A02F6E">
            <w:pPr>
              <w:pStyle w:val="aa"/>
              <w:rPr>
                <w:rStyle w:val="ab"/>
                <w:sz w:val="22"/>
                <w:szCs w:val="22"/>
              </w:rPr>
            </w:pPr>
            <w:r w:rsidRPr="009878B3">
              <w:rPr>
                <w:rStyle w:val="ab"/>
                <w:sz w:val="22"/>
                <w:szCs w:val="22"/>
              </w:rPr>
              <w:t>1 месяц</w:t>
            </w:r>
          </w:p>
        </w:tc>
      </w:tr>
    </w:tbl>
    <w:p w14:paraId="2842EA3F" w14:textId="77777777" w:rsidR="009878B3" w:rsidRDefault="009878B3" w:rsidP="002F299B">
      <w:pPr>
        <w:widowControl/>
        <w:autoSpaceDE/>
        <w:autoSpaceDN/>
        <w:adjustRightInd/>
        <w:spacing w:line="276" w:lineRule="auto"/>
        <w:jc w:val="center"/>
        <w:rPr>
          <w:rStyle w:val="ab"/>
          <w:b/>
          <w:sz w:val="22"/>
          <w:szCs w:val="22"/>
        </w:rPr>
      </w:pPr>
    </w:p>
    <w:p w14:paraId="2A21393F" w14:textId="77777777" w:rsidR="009878B3" w:rsidRDefault="009878B3" w:rsidP="002F299B">
      <w:pPr>
        <w:widowControl/>
        <w:autoSpaceDE/>
        <w:autoSpaceDN/>
        <w:adjustRightInd/>
        <w:spacing w:line="276" w:lineRule="auto"/>
        <w:jc w:val="center"/>
        <w:rPr>
          <w:rStyle w:val="ab"/>
          <w:b/>
          <w:sz w:val="22"/>
          <w:szCs w:val="22"/>
        </w:rPr>
      </w:pPr>
    </w:p>
    <w:p w14:paraId="579DEEDE" w14:textId="77777777" w:rsidR="002F299B" w:rsidRPr="0035573C" w:rsidRDefault="002F299B" w:rsidP="002F299B">
      <w:pPr>
        <w:widowControl/>
        <w:autoSpaceDE/>
        <w:autoSpaceDN/>
        <w:adjustRightInd/>
        <w:spacing w:line="276" w:lineRule="auto"/>
        <w:jc w:val="center"/>
        <w:rPr>
          <w:rStyle w:val="ab"/>
          <w:b/>
          <w:sz w:val="22"/>
          <w:szCs w:val="22"/>
        </w:rPr>
      </w:pPr>
      <w:r w:rsidRPr="0035573C">
        <w:rPr>
          <w:rStyle w:val="ab"/>
          <w:b/>
          <w:sz w:val="22"/>
          <w:szCs w:val="22"/>
        </w:rPr>
        <w:t>Взрослые</w:t>
      </w:r>
    </w:p>
    <w:p w14:paraId="60E19157" w14:textId="77777777" w:rsidR="002F299B" w:rsidRPr="002F299B" w:rsidRDefault="00943792" w:rsidP="002F299B">
      <w:pPr>
        <w:widowControl/>
        <w:autoSpaceDE/>
        <w:autoSpaceDN/>
        <w:adjustRightInd/>
        <w:spacing w:line="276" w:lineRule="auto"/>
        <w:rPr>
          <w:rStyle w:val="ab"/>
          <w:sz w:val="22"/>
          <w:szCs w:val="22"/>
        </w:rPr>
      </w:pPr>
      <w:r w:rsidRPr="00943792">
        <w:rPr>
          <w:rStyle w:val="ab"/>
          <w:i w:val="0"/>
          <w:sz w:val="22"/>
          <w:szCs w:val="22"/>
        </w:rPr>
        <w:t xml:space="preserve">         </w:t>
      </w:r>
      <w:r w:rsidR="002F299B" w:rsidRPr="002F299B">
        <w:rPr>
          <w:rStyle w:val="ab"/>
          <w:b/>
          <w:sz w:val="22"/>
          <w:szCs w:val="22"/>
          <w:u w:val="single"/>
        </w:rPr>
        <w:t>Заключение терапевта должно содержать следующую информацию:</w:t>
      </w:r>
      <w:r w:rsidR="002F299B" w:rsidRPr="002F299B">
        <w:rPr>
          <w:rStyle w:val="ab"/>
          <w:sz w:val="22"/>
          <w:szCs w:val="22"/>
        </w:rPr>
        <w:t xml:space="preserve"> </w:t>
      </w:r>
      <w:r w:rsidR="002F299B" w:rsidRPr="002F299B">
        <w:rPr>
          <w:rStyle w:val="ab"/>
          <w:sz w:val="22"/>
          <w:szCs w:val="22"/>
        </w:rPr>
        <w:br/>
        <w:t xml:space="preserve">   1. Указание основного и сопутствующих терапевтических заболеваний; </w:t>
      </w:r>
      <w:r w:rsidR="002F299B" w:rsidRPr="002F299B">
        <w:rPr>
          <w:rStyle w:val="ab"/>
          <w:sz w:val="22"/>
          <w:szCs w:val="22"/>
        </w:rPr>
        <w:br/>
        <w:t xml:space="preserve">   2.Обоснование допуска к операции и наркозу при наличии в анализах крови и мочи показателей </w:t>
      </w:r>
      <w:r w:rsidR="002F299B" w:rsidRPr="002F299B">
        <w:rPr>
          <w:rStyle w:val="ab"/>
          <w:sz w:val="22"/>
          <w:szCs w:val="22"/>
        </w:rPr>
        <w:br/>
        <w:t xml:space="preserve">   выходящих за пределы референтных значений; </w:t>
      </w:r>
      <w:r w:rsidR="002F299B" w:rsidRPr="002F299B">
        <w:rPr>
          <w:rStyle w:val="ab"/>
          <w:sz w:val="22"/>
          <w:szCs w:val="22"/>
        </w:rPr>
        <w:br/>
        <w:t xml:space="preserve">  3.Приложение заключений специалистов   у которых пациент состоит на </w:t>
      </w:r>
      <w:r w:rsidR="002F299B" w:rsidRPr="002F299B">
        <w:rPr>
          <w:rStyle w:val="ab"/>
          <w:sz w:val="22"/>
          <w:szCs w:val="22"/>
        </w:rPr>
        <w:br/>
        <w:t xml:space="preserve">   диспансерном учете, с обязательным указанием стадии ремиссии/компенсации заболевания и </w:t>
      </w:r>
      <w:r w:rsidR="002F299B" w:rsidRPr="002F299B">
        <w:rPr>
          <w:rStyle w:val="ab"/>
          <w:sz w:val="22"/>
          <w:szCs w:val="22"/>
        </w:rPr>
        <w:br/>
        <w:t>   рекомендациями по лечению (дозировка препаратов и схемы лечения);</w:t>
      </w:r>
    </w:p>
    <w:p w14:paraId="48919683" w14:textId="5D1FBBAB" w:rsidR="002F299B" w:rsidRPr="002F299B" w:rsidRDefault="002F299B" w:rsidP="002F299B">
      <w:pPr>
        <w:widowControl/>
        <w:autoSpaceDE/>
        <w:autoSpaceDN/>
        <w:adjustRightInd/>
        <w:spacing w:line="276" w:lineRule="auto"/>
        <w:rPr>
          <w:rStyle w:val="ab"/>
          <w:sz w:val="22"/>
          <w:szCs w:val="22"/>
        </w:rPr>
      </w:pPr>
      <w:r w:rsidRPr="002F299B">
        <w:rPr>
          <w:rStyle w:val="ab"/>
          <w:sz w:val="22"/>
          <w:szCs w:val="22"/>
        </w:rPr>
        <w:t xml:space="preserve"> 4. Перед планируемым хирургическим лечением пациент должен быть здоров – после перенесенного ОРВИ не   менее – 1 месяца, гайморита, пневмонии – 2 месяцев.</w:t>
      </w:r>
    </w:p>
    <w:p w14:paraId="14480C9D" w14:textId="77777777" w:rsidR="002F299B" w:rsidRPr="002F299B" w:rsidRDefault="002F299B" w:rsidP="002F299B">
      <w:pPr>
        <w:widowControl/>
        <w:autoSpaceDE/>
        <w:autoSpaceDN/>
        <w:adjustRightInd/>
        <w:spacing w:line="276" w:lineRule="auto"/>
        <w:rPr>
          <w:rStyle w:val="ab"/>
          <w:sz w:val="22"/>
          <w:szCs w:val="22"/>
        </w:rPr>
      </w:pPr>
    </w:p>
    <w:p w14:paraId="2B18A187" w14:textId="77777777" w:rsidR="002F299B" w:rsidRDefault="002F299B" w:rsidP="00F47E79"/>
    <w:sectPr w:rsidR="002F299B" w:rsidSect="0083630D">
      <w:type w:val="continuous"/>
      <w:pgSz w:w="11909" w:h="16834"/>
      <w:pgMar w:top="284" w:right="508" w:bottom="360" w:left="61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A1F7F8" w14:textId="77777777" w:rsidR="00095A7C" w:rsidRDefault="00095A7C" w:rsidP="00070B69">
      <w:r>
        <w:separator/>
      </w:r>
    </w:p>
  </w:endnote>
  <w:endnote w:type="continuationSeparator" w:id="0">
    <w:p w14:paraId="172B134A" w14:textId="77777777" w:rsidR="00095A7C" w:rsidRDefault="00095A7C" w:rsidP="00070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087097" w14:textId="77777777" w:rsidR="00095A7C" w:rsidRDefault="00095A7C" w:rsidP="00070B69">
      <w:r>
        <w:separator/>
      </w:r>
    </w:p>
  </w:footnote>
  <w:footnote w:type="continuationSeparator" w:id="0">
    <w:p w14:paraId="074F04AE" w14:textId="77777777" w:rsidR="00095A7C" w:rsidRDefault="00095A7C" w:rsidP="00070B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4E1B"/>
    <w:multiLevelType w:val="hybridMultilevel"/>
    <w:tmpl w:val="F6E09CB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4F50FA"/>
    <w:multiLevelType w:val="hybridMultilevel"/>
    <w:tmpl w:val="80DC0F8E"/>
    <w:lvl w:ilvl="0" w:tplc="1B56098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4842F4"/>
    <w:multiLevelType w:val="hybridMultilevel"/>
    <w:tmpl w:val="600C0EAE"/>
    <w:lvl w:ilvl="0" w:tplc="82465DA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4D5"/>
    <w:rsid w:val="00070B69"/>
    <w:rsid w:val="00086CF8"/>
    <w:rsid w:val="00095A7C"/>
    <w:rsid w:val="00150C09"/>
    <w:rsid w:val="002F299B"/>
    <w:rsid w:val="0035573C"/>
    <w:rsid w:val="003A52F5"/>
    <w:rsid w:val="00434AB2"/>
    <w:rsid w:val="0047071E"/>
    <w:rsid w:val="00606632"/>
    <w:rsid w:val="006D2BE5"/>
    <w:rsid w:val="00783DE1"/>
    <w:rsid w:val="007E5599"/>
    <w:rsid w:val="0083630D"/>
    <w:rsid w:val="008A2762"/>
    <w:rsid w:val="008C1DF9"/>
    <w:rsid w:val="008D7D36"/>
    <w:rsid w:val="00943792"/>
    <w:rsid w:val="009878B3"/>
    <w:rsid w:val="009D7949"/>
    <w:rsid w:val="00A43DD5"/>
    <w:rsid w:val="00A81A5C"/>
    <w:rsid w:val="00BB54D5"/>
    <w:rsid w:val="00C2179E"/>
    <w:rsid w:val="00C24513"/>
    <w:rsid w:val="00DB43EE"/>
    <w:rsid w:val="00E152D3"/>
    <w:rsid w:val="00E72C24"/>
    <w:rsid w:val="00EE4D0F"/>
    <w:rsid w:val="00F26FF5"/>
    <w:rsid w:val="00F47E79"/>
    <w:rsid w:val="00F8702A"/>
    <w:rsid w:val="00FB2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47DCB551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2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2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2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0B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0B69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0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0B69"/>
    <w:rPr>
      <w:rFonts w:ascii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50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b">
    <w:name w:val="Emphasis"/>
    <w:basedOn w:val="a0"/>
    <w:uiPriority w:val="20"/>
    <w:qFormat/>
    <w:rsid w:val="0047071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2D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2D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152D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070B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0B69"/>
    <w:rPr>
      <w:rFonts w:ascii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70B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70B69"/>
    <w:rPr>
      <w:rFonts w:ascii="Times New Roman" w:hAnsi="Times New Roman" w:cs="Times New Roman"/>
      <w:sz w:val="20"/>
      <w:szCs w:val="20"/>
    </w:rPr>
  </w:style>
  <w:style w:type="paragraph" w:styleId="aa">
    <w:name w:val="No Spacing"/>
    <w:uiPriority w:val="1"/>
    <w:qFormat/>
    <w:rsid w:val="00150C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styleId="ab">
    <w:name w:val="Emphasis"/>
    <w:basedOn w:val="a0"/>
    <w:uiPriority w:val="20"/>
    <w:qFormat/>
    <w:rsid w:val="004707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3D2A5-CD5D-41E6-9E31-B15271BF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435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Admsekretar</dc:creator>
  <cp:lastModifiedBy>АСУ ноутбук госзаказ</cp:lastModifiedBy>
  <cp:revision>3</cp:revision>
  <cp:lastPrinted>2022-05-17T19:14:00Z</cp:lastPrinted>
  <dcterms:created xsi:type="dcterms:W3CDTF">2023-08-15T08:37:00Z</dcterms:created>
  <dcterms:modified xsi:type="dcterms:W3CDTF">2023-08-15T08:39:00Z</dcterms:modified>
</cp:coreProperties>
</file>